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0D7AAF" w:rsidP="00C949ED">
            <w:r>
              <w:rPr>
                <w:rFonts w:hint="eastAsia"/>
              </w:rPr>
              <w:t>2015.</w:t>
            </w:r>
            <w:r w:rsidR="00D70086">
              <w:rPr>
                <w:rFonts w:hint="eastAsia"/>
              </w:rPr>
              <w:t>0</w:t>
            </w:r>
            <w:r w:rsidR="00C949ED">
              <w:rPr>
                <w:rFonts w:hint="eastAsia"/>
              </w:rPr>
              <w:t>6</w:t>
            </w:r>
            <w:r w:rsidR="00E030A6">
              <w:rPr>
                <w:rFonts w:hint="eastAsia"/>
              </w:rPr>
              <w:t>.</w:t>
            </w:r>
            <w:r w:rsidR="00004455">
              <w:rPr>
                <w:rFonts w:hint="eastAsia"/>
              </w:rPr>
              <w:t>03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0D7AAF" w:rsidP="000D7AAF">
            <w:r>
              <w:rPr>
                <w:rFonts w:hint="eastAsia"/>
              </w:rPr>
              <w:t>배포 이후</w:t>
            </w:r>
          </w:p>
        </w:tc>
      </w:tr>
      <w:tr w:rsidR="000D7AAF" w:rsidTr="00384102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B93B18" w:rsidRPr="000B3CA2" w:rsidRDefault="00B93B18" w:rsidP="000D7AAF">
            <w:pPr>
              <w:rPr>
                <w:b/>
                <w:color w:val="000000" w:themeColor="text1"/>
              </w:rPr>
            </w:pPr>
            <w:r w:rsidRPr="000B3CA2">
              <w:rPr>
                <w:rFonts w:hint="eastAsia"/>
                <w:b/>
                <w:color w:val="000000" w:themeColor="text1"/>
              </w:rPr>
              <w:t>|한미약품|</w:t>
            </w:r>
          </w:p>
          <w:p w:rsidR="000D7AAF" w:rsidRPr="00B93B18" w:rsidRDefault="000D7AAF" w:rsidP="000D7AAF">
            <w:pPr>
              <w:rPr>
                <w:color w:val="000000" w:themeColor="text1"/>
              </w:rPr>
            </w:pPr>
            <w:r w:rsidRPr="00B93B18">
              <w:rPr>
                <w:rFonts w:hint="eastAsia"/>
                <w:color w:val="000000" w:themeColor="text1"/>
              </w:rPr>
              <w:t>한승우 과장 T: 02 410 9056</w:t>
            </w:r>
            <w:r w:rsidR="00CA143B" w:rsidRPr="00B93B18">
              <w:rPr>
                <w:rFonts w:hint="eastAsia"/>
                <w:color w:val="000000" w:themeColor="text1"/>
              </w:rPr>
              <w:t xml:space="preserve"> /</w:t>
            </w:r>
            <w:r w:rsidRPr="00B93B18">
              <w:rPr>
                <w:rFonts w:hint="eastAsia"/>
                <w:color w:val="000000" w:themeColor="text1"/>
              </w:rPr>
              <w:t xml:space="preserve"> M:</w:t>
            </w:r>
            <w:r w:rsidR="00CA143B" w:rsidRPr="00B93B18">
              <w:rPr>
                <w:rFonts w:hint="eastAsia"/>
                <w:color w:val="000000" w:themeColor="text1"/>
              </w:rPr>
              <w:t xml:space="preserve"> </w:t>
            </w:r>
            <w:r w:rsidRPr="00B93B18">
              <w:rPr>
                <w:rFonts w:hint="eastAsia"/>
                <w:color w:val="000000" w:themeColor="text1"/>
              </w:rPr>
              <w:t>010 4272 1879</w:t>
            </w:r>
          </w:p>
          <w:p w:rsidR="000D7AAF" w:rsidRPr="00B93B18" w:rsidRDefault="000D7AAF" w:rsidP="000D7AAF">
            <w:pPr>
              <w:rPr>
                <w:color w:val="000000" w:themeColor="text1"/>
              </w:rPr>
            </w:pPr>
            <w:r w:rsidRPr="00B93B18">
              <w:rPr>
                <w:rFonts w:hint="eastAsia"/>
                <w:color w:val="000000" w:themeColor="text1"/>
              </w:rPr>
              <w:t>최우진 대리 T:</w:t>
            </w:r>
            <w:r w:rsidR="00CA143B" w:rsidRPr="00B93B18">
              <w:rPr>
                <w:rFonts w:hint="eastAsia"/>
                <w:color w:val="000000" w:themeColor="text1"/>
              </w:rPr>
              <w:t xml:space="preserve"> 02 410 9416 / M: 010 2365 0005</w:t>
            </w:r>
          </w:p>
          <w:p w:rsidR="009530E1" w:rsidRDefault="000D7AAF" w:rsidP="00522E34">
            <w:r w:rsidRPr="00B93B18">
              <w:rPr>
                <w:rFonts w:hint="eastAsia"/>
                <w:color w:val="000000" w:themeColor="text1"/>
              </w:rPr>
              <w:t xml:space="preserve">장은령 팀원 T: </w:t>
            </w:r>
            <w:r w:rsidR="00CA143B" w:rsidRPr="00B93B18">
              <w:rPr>
                <w:rFonts w:hint="eastAsia"/>
                <w:color w:val="000000" w:themeColor="text1"/>
              </w:rPr>
              <w:t>02 410 0411 / M: 010 7372 2451</w:t>
            </w:r>
          </w:p>
        </w:tc>
        <w:tc>
          <w:tcPr>
            <w:tcW w:w="2613" w:type="dxa"/>
            <w:vAlign w:val="center"/>
          </w:tcPr>
          <w:p w:rsidR="000D7AAF" w:rsidRDefault="00C83D17" w:rsidP="00CA143B">
            <w:r>
              <w:rPr>
                <w:rFonts w:hint="eastAsia"/>
              </w:rPr>
              <w:t>Email:</w:t>
            </w:r>
          </w:p>
          <w:p w:rsidR="009530E1" w:rsidRDefault="00D14E53" w:rsidP="009530E1">
            <w:hyperlink r:id="rId8" w:history="1">
              <w:r w:rsidR="009530E1" w:rsidRPr="006A4241">
                <w:rPr>
                  <w:rStyle w:val="a7"/>
                  <w:rFonts w:hint="eastAsia"/>
                </w:rPr>
                <w:t>pa@hanmi.co.kr</w:t>
              </w:r>
            </w:hyperlink>
            <w:r w:rsidR="00C83D17">
              <w:rPr>
                <w:rStyle w:val="a7"/>
                <w:rFonts w:hint="eastAsia"/>
              </w:rPr>
              <w:t xml:space="preserve"> (한미)</w:t>
            </w:r>
          </w:p>
        </w:tc>
      </w:tr>
    </w:tbl>
    <w:p w:rsidR="00384102" w:rsidRDefault="00384102" w:rsidP="00384102">
      <w:pPr>
        <w:spacing w:after="0" w:line="192" w:lineRule="auto"/>
        <w:jc w:val="left"/>
      </w:pPr>
    </w:p>
    <w:p w:rsidR="00531D77" w:rsidRDefault="00531D77" w:rsidP="00E030A6">
      <w:pPr>
        <w:spacing w:after="0" w:line="192" w:lineRule="auto"/>
        <w:rPr>
          <w:sz w:val="6"/>
          <w:szCs w:val="6"/>
        </w:rPr>
      </w:pPr>
    </w:p>
    <w:p w:rsidR="00A12583" w:rsidRPr="00A12583" w:rsidRDefault="00A12583" w:rsidP="00522E34">
      <w:pPr>
        <w:spacing w:after="0" w:line="192" w:lineRule="auto"/>
        <w:rPr>
          <w:rFonts w:ascii="맑은 고딕" w:eastAsia="맑은 고딕" w:hAnsi="맑은 고딕" w:cs="Times New Roman"/>
          <w:b/>
          <w:szCs w:val="20"/>
        </w:rPr>
      </w:pPr>
    </w:p>
    <w:p w:rsidR="00C50C7C" w:rsidRDefault="00CB7B59" w:rsidP="00522E34">
      <w:pPr>
        <w:spacing w:after="0" w:line="192" w:lineRule="auto"/>
        <w:rPr>
          <w:rFonts w:ascii="맑은 고딕" w:eastAsia="맑은 고딕" w:hAnsi="맑은 고딕" w:cs="Times New Roman"/>
          <w:b/>
          <w:sz w:val="40"/>
          <w:szCs w:val="40"/>
        </w:rPr>
      </w:pPr>
      <w:r w:rsidRPr="00A12583">
        <w:rPr>
          <w:rFonts w:ascii="맑은 고딕" w:eastAsia="맑은 고딕" w:hAnsi="맑은 고딕" w:cs="Times New Roman" w:hint="eastAsia"/>
          <w:b/>
          <w:sz w:val="40"/>
          <w:szCs w:val="40"/>
        </w:rPr>
        <w:t>한미</w:t>
      </w:r>
      <w:r w:rsidR="00DD2772" w:rsidRPr="00A12583">
        <w:rPr>
          <w:rFonts w:ascii="맑은 고딕" w:eastAsia="맑은 고딕" w:hAnsi="맑은 고딕" w:cs="Times New Roman" w:hint="eastAsia"/>
          <w:b/>
          <w:sz w:val="40"/>
          <w:szCs w:val="40"/>
        </w:rPr>
        <w:t>약품</w:t>
      </w:r>
      <w:r w:rsidR="00AB103A" w:rsidRPr="00A12583">
        <w:rPr>
          <w:rFonts w:ascii="맑은 고딕" w:eastAsia="맑은 고딕" w:hAnsi="맑은 고딕" w:cs="Times New Roman" w:hint="eastAsia"/>
          <w:b/>
          <w:sz w:val="40"/>
          <w:szCs w:val="40"/>
        </w:rPr>
        <w:t xml:space="preserve">, </w:t>
      </w:r>
      <w:r w:rsidR="00C50C7C">
        <w:rPr>
          <w:rFonts w:ascii="맑은 고딕" w:eastAsia="맑은 고딕" w:hAnsi="맑은 고딕" w:cs="Times New Roman" w:hint="eastAsia"/>
          <w:b/>
          <w:sz w:val="40"/>
          <w:szCs w:val="40"/>
        </w:rPr>
        <w:t>퀀텀프로젝트 등 당뇨신약 ADA 발표</w:t>
      </w:r>
    </w:p>
    <w:p w:rsidR="00C50C7C" w:rsidRDefault="00C50C7C" w:rsidP="00A12583">
      <w:pPr>
        <w:spacing w:after="0" w:line="192" w:lineRule="auto"/>
        <w:rPr>
          <w:rFonts w:asciiTheme="minorEastAsia" w:hAnsiTheme="minorEastAsia" w:cs="바탕"/>
          <w:b/>
          <w:bCs/>
          <w:sz w:val="26"/>
          <w:szCs w:val="26"/>
        </w:rPr>
      </w:pPr>
      <w:r>
        <w:rPr>
          <w:rFonts w:asciiTheme="minorEastAsia" w:hAnsiTheme="minorEastAsia" w:cs="바탕" w:hint="eastAsia"/>
          <w:b/>
          <w:bCs/>
          <w:sz w:val="26"/>
          <w:szCs w:val="26"/>
        </w:rPr>
        <w:t>5일~9일 제75회 ADA 2015 참가</w:t>
      </w:r>
      <w:r>
        <w:rPr>
          <w:rFonts w:asciiTheme="minorEastAsia" w:hAnsiTheme="minorEastAsia" w:cs="바탕"/>
          <w:b/>
          <w:bCs/>
          <w:sz w:val="26"/>
          <w:szCs w:val="26"/>
        </w:rPr>
        <w:t>…</w:t>
      </w:r>
      <w:r>
        <w:rPr>
          <w:rFonts w:ascii="바탕" w:eastAsia="바탕" w:hAnsi="바탕" w:cs="바탕" w:hint="eastAsia"/>
          <w:b/>
          <w:bCs/>
          <w:sz w:val="26"/>
          <w:szCs w:val="26"/>
        </w:rPr>
        <w:t>美</w:t>
      </w:r>
      <w:r>
        <w:rPr>
          <w:rFonts w:asciiTheme="minorEastAsia" w:hAnsiTheme="minorEastAsia" w:cs="바탕" w:hint="eastAsia"/>
          <w:b/>
          <w:bCs/>
          <w:sz w:val="26"/>
          <w:szCs w:val="26"/>
        </w:rPr>
        <w:t xml:space="preserve"> 보스톤 컨벤션센터</w:t>
      </w:r>
    </w:p>
    <w:p w:rsidR="00C50C7C" w:rsidRDefault="00C50C7C" w:rsidP="00A12583">
      <w:pPr>
        <w:spacing w:after="0" w:line="192" w:lineRule="auto"/>
        <w:rPr>
          <w:rFonts w:asciiTheme="minorEastAsia" w:hAnsiTheme="minorEastAsia" w:cs="바탕"/>
          <w:b/>
          <w:bCs/>
          <w:sz w:val="26"/>
          <w:szCs w:val="26"/>
        </w:rPr>
      </w:pPr>
      <w:r>
        <w:rPr>
          <w:rFonts w:asciiTheme="minorEastAsia" w:hAnsiTheme="minorEastAsia" w:cs="바탕" w:hint="eastAsia"/>
          <w:b/>
          <w:bCs/>
          <w:sz w:val="26"/>
          <w:szCs w:val="26"/>
        </w:rPr>
        <w:t>에페글레나타이드 후기2상 등 4개 신약, 11개 과제 발표</w:t>
      </w:r>
    </w:p>
    <w:p w:rsidR="00C50C7C" w:rsidRPr="00C50C7C" w:rsidRDefault="00C50C7C" w:rsidP="00A12583">
      <w:pPr>
        <w:spacing w:after="0" w:line="192" w:lineRule="auto"/>
        <w:rPr>
          <w:rFonts w:asciiTheme="minorEastAsia" w:hAnsiTheme="minorEastAsia" w:cs="바탕"/>
          <w:b/>
          <w:bCs/>
          <w:sz w:val="26"/>
          <w:szCs w:val="26"/>
        </w:rPr>
      </w:pPr>
    </w:p>
    <w:p w:rsidR="007B0FBB" w:rsidRDefault="00C50C7C" w:rsidP="00C50C7C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한미약품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(대표이사 이관순)은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이달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5일부터 9일까지 미국 보스톤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컨벤션센터에서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열리는 75회 미국당뇨학회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(이하 ADA)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Scientific Session에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참가해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  <w:r w:rsidR="007B0FB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퀀텀프로젝트 등 4개 </w:t>
      </w:r>
      <w:r w:rsidR="00052D1C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당뇨</w:t>
      </w:r>
      <w:r w:rsidR="007B0FB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신약과 11</w:t>
      </w:r>
      <w:r w:rsidR="00052D1C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건의</w:t>
      </w:r>
      <w:r w:rsidR="007B0FB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연구과제를 발표한다. </w:t>
      </w:r>
      <w:bookmarkStart w:id="0" w:name="_GoBack"/>
      <w:bookmarkEnd w:id="0"/>
    </w:p>
    <w:p w:rsidR="007B0FBB" w:rsidRPr="00052D1C" w:rsidRDefault="007B0FBB" w:rsidP="00C50C7C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052D1C" w:rsidRDefault="00C50C7C" w:rsidP="00C50C7C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이번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학회에서 </w:t>
      </w:r>
      <w:r w:rsidR="00052D1C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한미약품은 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GLP-1 계열 당뇨신약 </w:t>
      </w:r>
      <w:r w:rsidRPr="005F0331"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  <w:t>에페글레나타이드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(efpeglenatide)의 </w:t>
      </w:r>
      <w:r w:rsidR="00052D1C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월1회 용법 등 약효지속성과 체중감소 효과 등을 확인한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후기2상 </w:t>
      </w:r>
      <w:r w:rsidR="00052D1C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연구과제(3건)를 비롯해, 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1주제형 인슐린으로 개발 중인 </w:t>
      </w:r>
      <w:r w:rsidRPr="005F0331">
        <w:rPr>
          <w:rFonts w:ascii="맑은 고딕" w:eastAsia="맑은 고딕" w:hAnsi="맑은 고딕" w:cs="Times New Roman"/>
          <w:b/>
          <w:bCs/>
          <w:color w:val="000000" w:themeColor="text1"/>
          <w:sz w:val="22"/>
          <w:vertAlign w:val="superscript"/>
        </w:rPr>
        <w:t>LAPS</w:t>
      </w:r>
      <w:r w:rsidRPr="005F0331"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  <w:t>Insulin115</w:t>
      </w:r>
      <w:r w:rsidR="00052D1C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, 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에페글레나타이드와 </w:t>
      </w:r>
      <w:r w:rsidR="007C0468" w:rsidRPr="007C0468">
        <w:rPr>
          <w:rFonts w:ascii="맑은 고딕" w:eastAsia="맑은 고딕" w:hAnsi="맑은 고딕" w:cs="Times New Roman"/>
          <w:bCs/>
          <w:color w:val="000000" w:themeColor="text1"/>
          <w:sz w:val="22"/>
          <w:vertAlign w:val="superscript"/>
        </w:rPr>
        <w:t>LAPS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Insulin115를 </w:t>
      </w:r>
      <w:r w:rsidRPr="005F0331"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  <w:t xml:space="preserve">결합한 </w:t>
      </w:r>
      <w:r w:rsidR="007C0468" w:rsidRPr="005F0331">
        <w:rPr>
          <w:rFonts w:ascii="맑은 고딕" w:eastAsia="맑은 고딕" w:hAnsi="맑은 고딕" w:cs="Times New Roman"/>
          <w:b/>
          <w:bCs/>
          <w:color w:val="000000" w:themeColor="text1"/>
          <w:sz w:val="22"/>
          <w:vertAlign w:val="superscript"/>
        </w:rPr>
        <w:t>LAPS</w:t>
      </w:r>
      <w:r w:rsidRPr="005F0331"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  <w:t>Insulin Combo</w:t>
      </w:r>
      <w:r w:rsidR="00052D1C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등</w:t>
      </w:r>
      <w:r w:rsidR="007C046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퀀텀프로젝트</w:t>
      </w:r>
      <w:r w:rsidR="00052D1C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의 주요 연구과제를 발표한다. </w:t>
      </w:r>
    </w:p>
    <w:p w:rsidR="00052D1C" w:rsidRPr="00052D1C" w:rsidRDefault="00052D1C" w:rsidP="00C50C7C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C50C7C" w:rsidRDefault="00052D1C" w:rsidP="00C50C7C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또한, 한미약품은 퀀텀프로젝트와 함께 </w:t>
      </w:r>
      <w:r w:rsidR="007C046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GLP-1과 Glucagon 결합체인 </w:t>
      </w:r>
      <w:r w:rsidR="007C0468" w:rsidRPr="005F0331">
        <w:rPr>
          <w:rFonts w:ascii="맑은 고딕" w:eastAsia="맑은 고딕" w:hAnsi="맑은 고딕" w:cs="Times New Roman" w:hint="eastAsia"/>
          <w:b/>
          <w:bCs/>
          <w:color w:val="000000" w:themeColor="text1"/>
          <w:sz w:val="22"/>
          <w:vertAlign w:val="superscript"/>
        </w:rPr>
        <w:t>LAPS</w:t>
      </w:r>
      <w:r w:rsidR="007C0468" w:rsidRPr="005F0331">
        <w:rPr>
          <w:rFonts w:ascii="맑은 고딕" w:eastAsia="맑은 고딕" w:hAnsi="맑은 고딕" w:cs="Times New Roman" w:hint="eastAsia"/>
          <w:b/>
          <w:bCs/>
          <w:color w:val="000000" w:themeColor="text1"/>
          <w:sz w:val="22"/>
        </w:rPr>
        <w:t>GLP/GCG</w:t>
      </w:r>
      <w:r w:rsidR="007C046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의 임상1상</w:t>
      </w:r>
      <w:r w:rsidR="00004455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도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발표</w:t>
      </w:r>
      <w:r w:rsidR="00004455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한다. 이번 한미약품 발표하는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11건 연구과제 중 4건은 구연</w:t>
      </w:r>
      <w:r w:rsidR="00004455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으로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, 7건은 포스터 </w:t>
      </w:r>
      <w:r w:rsidR="00004455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등으로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발표</w:t>
      </w:r>
      <w:r w:rsidR="00004455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될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예정이다</w:t>
      </w:r>
      <w:r w:rsidR="007C046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(상세내용 하단 참조).</w:t>
      </w:r>
    </w:p>
    <w:p w:rsidR="00004455" w:rsidRPr="00004455" w:rsidRDefault="00004455" w:rsidP="00C50C7C">
      <w:pPr>
        <w:spacing w:after="0" w:line="192" w:lineRule="auto"/>
        <w:rPr>
          <w:rFonts w:ascii="맑은 고딕" w:eastAsia="맑은 고딕" w:hAnsi="맑은 고딕" w:cs="Times New Roman" w:hint="eastAsia"/>
          <w:b/>
          <w:bCs/>
          <w:color w:val="000000" w:themeColor="text1"/>
          <w:sz w:val="22"/>
        </w:rPr>
      </w:pPr>
    </w:p>
    <w:p w:rsidR="00C50C7C" w:rsidRPr="007C0468" w:rsidRDefault="00C50C7C" w:rsidP="00C50C7C">
      <w:pPr>
        <w:spacing w:after="0" w:line="192" w:lineRule="auto"/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</w:pPr>
      <w:r w:rsidRPr="007C0468"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  <w:t>[발표일정-현지시간 기준]</w:t>
      </w:r>
    </w:p>
    <w:p w:rsidR="00C50C7C" w:rsidRPr="00C50C7C" w:rsidRDefault="00C50C7C" w:rsidP="00C50C7C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</w:p>
    <w:p w:rsidR="00700655" w:rsidRDefault="00C50C7C" w:rsidP="00C50C7C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7C0468"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  <w:t>1. 에페글레나타이드(</w:t>
      </w:r>
      <w:r w:rsidRPr="007C0468">
        <w:rPr>
          <w:rFonts w:ascii="맑은 고딕" w:eastAsia="맑은 고딕" w:hAnsi="맑은 고딕" w:cs="Times New Roman"/>
          <w:b/>
          <w:bCs/>
          <w:color w:val="000000" w:themeColor="text1"/>
          <w:sz w:val="22"/>
          <w:vertAlign w:val="superscript"/>
        </w:rPr>
        <w:t>LAPS</w:t>
      </w:r>
      <w:r w:rsidRPr="007C0468"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  <w:t>CA-Exendin4; HM11260C) - 후기2상(3건), 1상(2건), 비임상(1건)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  <w:r w:rsidR="007C046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 </w:t>
      </w:r>
    </w:p>
    <w:p w:rsidR="00C50C7C" w:rsidRPr="00C50C7C" w:rsidRDefault="00C50C7C" w:rsidP="00700655">
      <w:pPr>
        <w:spacing w:after="0" w:line="192" w:lineRule="auto"/>
        <w:ind w:firstLineChars="100" w:firstLine="220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>1) 후기2상</w:t>
      </w:r>
      <w:r w:rsidR="007C046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(3건)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</w:p>
    <w:p w:rsidR="00C50C7C" w:rsidRPr="00C50C7C" w:rsidRDefault="00C50C7C" w:rsidP="007C0468">
      <w:pPr>
        <w:spacing w:after="0" w:line="192" w:lineRule="auto"/>
        <w:ind w:left="880" w:hangingChars="400" w:hanging="880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 </w:t>
      </w:r>
      <w:r w:rsidR="007C046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  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- (HM-EXE-203) 제2형 당뇨환자를 대상으로, liraglutide와 비교한  주1회 투여시 용량 반응 시험에서 혈당조절 및 체중감소 효과, 구연발표, 6월8일(월) 오전 8시45분 </w:t>
      </w:r>
    </w:p>
    <w:p w:rsidR="00C50C7C" w:rsidRPr="00C50C7C" w:rsidRDefault="00C50C7C" w:rsidP="007C0468">
      <w:pPr>
        <w:spacing w:after="0" w:line="192" w:lineRule="auto"/>
        <w:ind w:left="880" w:hangingChars="400" w:hanging="880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  <w:r w:rsidR="007C046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  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 - (HM-EXE-204) 제2형 당뇨환자를 대상으로 월1회 투여시 혈당조절 효과, 포스터 발표, 6월7일(일) 오후 12시</w:t>
      </w:r>
    </w:p>
    <w:p w:rsidR="00C50C7C" w:rsidRPr="00C50C7C" w:rsidRDefault="00C50C7C" w:rsidP="007C0468">
      <w:pPr>
        <w:spacing w:after="0" w:line="192" w:lineRule="auto"/>
        <w:ind w:left="660" w:hangingChars="300" w:hanging="660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 </w:t>
      </w:r>
      <w:r w:rsidR="007C046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- (HM-EXE-205) 당뇨없는 비만환자를 대상으로 20주 치료 후 체중조절 효과, 포스터 발표, 6월7일(일) 오전9시45분</w:t>
      </w:r>
    </w:p>
    <w:p w:rsidR="00C50C7C" w:rsidRPr="00C50C7C" w:rsidRDefault="00C50C7C" w:rsidP="00C50C7C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2) 임상1상</w:t>
      </w:r>
      <w:r w:rsidR="007C046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(2건)</w:t>
      </w:r>
    </w:p>
    <w:p w:rsidR="00C50C7C" w:rsidRPr="00C50C7C" w:rsidRDefault="00C50C7C" w:rsidP="007C0468">
      <w:pPr>
        <w:spacing w:after="0" w:line="192" w:lineRule="auto"/>
        <w:ind w:left="660" w:hangingChars="300" w:hanging="660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  - (HM-EXE-102) 제2형 당뇨환자에서  인슐린 분비 및 β-cell 반응성 개선 , 포스터 발표, 6월6일(토)</w:t>
      </w:r>
    </w:p>
    <w:p w:rsidR="00C50C7C" w:rsidRPr="00C50C7C" w:rsidRDefault="00C50C7C" w:rsidP="007C0468">
      <w:pPr>
        <w:spacing w:after="0" w:line="192" w:lineRule="auto"/>
        <w:ind w:left="660" w:hangingChars="300" w:hanging="660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  - (HM-EXE-102) 제2형 당뇨환자에서 Lirgalutide 대비 유의한 당대사 효과 및      유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lastRenderedPageBreak/>
        <w:t>사한 위장관 배출시간의 지연, Publication only</w:t>
      </w:r>
    </w:p>
    <w:p w:rsidR="00C50C7C" w:rsidRPr="00C50C7C" w:rsidRDefault="00C50C7C" w:rsidP="00C50C7C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3) 비임상</w:t>
      </w:r>
      <w:r w:rsidR="007C046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(1건)</w:t>
      </w:r>
    </w:p>
    <w:p w:rsidR="00C50C7C" w:rsidRPr="00C50C7C" w:rsidRDefault="00C50C7C" w:rsidP="007C0468">
      <w:pPr>
        <w:spacing w:after="0" w:line="192" w:lineRule="auto"/>
        <w:ind w:left="440" w:hangingChars="200" w:hanging="440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  -</w:t>
      </w:r>
      <w:r w:rsidR="007C046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>에페글레나타이드의 우수한  당동력학적</w:t>
      </w:r>
      <w:r w:rsidR="007C046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>효과 및 체중감소 효과에 대한 Superagonist 기전, 포스터 발표, 6월6일(토) 오전 11시30분</w:t>
      </w:r>
    </w:p>
    <w:p w:rsidR="00C50C7C" w:rsidRPr="00C50C7C" w:rsidRDefault="00C50C7C" w:rsidP="00C50C7C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C50C7C" w:rsidRPr="00700655" w:rsidRDefault="00C50C7C" w:rsidP="00C50C7C">
      <w:pPr>
        <w:spacing w:after="0" w:line="192" w:lineRule="auto"/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</w:pPr>
      <w:r w:rsidRPr="00700655"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  <w:t xml:space="preserve">2. </w:t>
      </w:r>
      <w:r w:rsidRPr="00700655">
        <w:rPr>
          <w:rFonts w:ascii="맑은 고딕" w:eastAsia="맑은 고딕" w:hAnsi="맑은 고딕" w:cs="Times New Roman"/>
          <w:b/>
          <w:bCs/>
          <w:color w:val="000000" w:themeColor="text1"/>
          <w:sz w:val="22"/>
          <w:vertAlign w:val="superscript"/>
        </w:rPr>
        <w:t>LAPS</w:t>
      </w:r>
      <w:r w:rsidRPr="00700655"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  <w:t>Insulin115(코드명:HM12470) - 임상1상(1건), 비임상(1건)</w:t>
      </w:r>
    </w:p>
    <w:p w:rsidR="00C50C7C" w:rsidRPr="00C50C7C" w:rsidRDefault="00C50C7C" w:rsidP="00C50C7C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1) 임상1상</w:t>
      </w:r>
      <w:r w:rsidR="00700655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(1건)</w:t>
      </w:r>
    </w:p>
    <w:p w:rsidR="00C50C7C" w:rsidRPr="00C50C7C" w:rsidRDefault="00C50C7C" w:rsidP="00700655">
      <w:pPr>
        <w:spacing w:after="0" w:line="192" w:lineRule="auto"/>
        <w:ind w:left="440" w:hangingChars="200" w:hanging="440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  - (HM-INS115-101) : PKPD 모델링을 적용한 </w:t>
      </w:r>
      <w:r w:rsidRPr="00700655">
        <w:rPr>
          <w:rFonts w:ascii="맑은 고딕" w:eastAsia="맑은 고딕" w:hAnsi="맑은 고딕" w:cs="Times New Roman"/>
          <w:bCs/>
          <w:color w:val="000000" w:themeColor="text1"/>
          <w:sz w:val="22"/>
          <w:vertAlign w:val="superscript"/>
        </w:rPr>
        <w:t>LAPS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Insulin115의 Euglycemic clamp study 디자인 및 분석 방법, 포스터 발표, 6월7일(일) 12시      </w:t>
      </w:r>
    </w:p>
    <w:p w:rsidR="00C50C7C" w:rsidRPr="00C50C7C" w:rsidRDefault="00C50C7C" w:rsidP="00C50C7C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2) 비임상</w:t>
      </w:r>
      <w:r w:rsidR="00700655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(1건)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</w:p>
    <w:p w:rsidR="00C50C7C" w:rsidRDefault="00C50C7C" w:rsidP="00700655">
      <w:pPr>
        <w:spacing w:after="0" w:line="192" w:lineRule="auto"/>
        <w:ind w:left="440" w:hangingChars="200" w:hanging="440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  - 주1회 투여가능한 </w:t>
      </w:r>
      <w:r w:rsidR="00700655" w:rsidRPr="00700655">
        <w:rPr>
          <w:rFonts w:ascii="맑은 고딕" w:eastAsia="맑은 고딕" w:hAnsi="맑은 고딕" w:cs="Times New Roman"/>
          <w:bCs/>
          <w:color w:val="000000" w:themeColor="text1"/>
          <w:sz w:val="22"/>
          <w:vertAlign w:val="superscript"/>
        </w:rPr>
        <w:t>LAPS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>Insulin115의 특별한 프로파일: 매우 느린 수용체 작용, Human Insulin과 유사한 수용체 해리, 지속적인 수용체 활성화, 구연발표, 6월6일(토) 오후 2시30분</w:t>
      </w:r>
    </w:p>
    <w:p w:rsidR="00700655" w:rsidRPr="00700655" w:rsidRDefault="00700655" w:rsidP="00700655">
      <w:pPr>
        <w:spacing w:after="0" w:line="192" w:lineRule="auto"/>
        <w:ind w:left="440" w:hangingChars="200" w:hanging="440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C50C7C" w:rsidRPr="00700655" w:rsidRDefault="00C50C7C" w:rsidP="00C50C7C">
      <w:pPr>
        <w:spacing w:after="0" w:line="192" w:lineRule="auto"/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</w:pPr>
      <w:r w:rsidRPr="00700655"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  <w:t xml:space="preserve">3. </w:t>
      </w:r>
      <w:r w:rsidR="00700655" w:rsidRPr="00700655">
        <w:rPr>
          <w:rFonts w:ascii="맑은 고딕" w:eastAsia="맑은 고딕" w:hAnsi="맑은 고딕" w:cs="Times New Roman"/>
          <w:b/>
          <w:bCs/>
          <w:color w:val="000000" w:themeColor="text1"/>
          <w:sz w:val="22"/>
          <w:vertAlign w:val="superscript"/>
        </w:rPr>
        <w:t>LAPS</w:t>
      </w:r>
      <w:r w:rsidRPr="00700655"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  <w:t>Insulin Combo(코드명: HM14220) - 비임상(1건)</w:t>
      </w:r>
    </w:p>
    <w:p w:rsidR="00700655" w:rsidRDefault="00C50C7C" w:rsidP="00C50C7C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  </w:t>
      </w:r>
      <w:r w:rsidR="00700655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1) 비임상(1건)</w:t>
      </w:r>
    </w:p>
    <w:p w:rsidR="00C50C7C" w:rsidRPr="00C50C7C" w:rsidRDefault="00700655" w:rsidP="00700655">
      <w:pPr>
        <w:spacing w:after="0" w:line="192" w:lineRule="auto"/>
        <w:ind w:leftChars="220" w:left="660" w:hangingChars="100" w:hanging="220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- </w:t>
      </w:r>
      <w:r w:rsidR="00C50C7C"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>주 1회 GLP-1과 주 1회 Insulin Combo제제 투여 결과, 더 나은 혈당조절 및 체중감소 확인 , 구연발표, 6월7일 오전 9시30분</w:t>
      </w:r>
    </w:p>
    <w:p w:rsidR="00C50C7C" w:rsidRPr="00700655" w:rsidRDefault="00C50C7C" w:rsidP="00C50C7C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C50C7C" w:rsidRPr="00700655" w:rsidRDefault="00C50C7C" w:rsidP="00C50C7C">
      <w:pPr>
        <w:spacing w:after="0" w:line="192" w:lineRule="auto"/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</w:pPr>
      <w:r w:rsidRPr="00700655"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  <w:t xml:space="preserve">4. </w:t>
      </w:r>
      <w:r w:rsidR="00700655" w:rsidRPr="00700655">
        <w:rPr>
          <w:rFonts w:ascii="맑은 고딕" w:eastAsia="맑은 고딕" w:hAnsi="맑은 고딕" w:cs="Times New Roman"/>
          <w:b/>
          <w:bCs/>
          <w:color w:val="000000" w:themeColor="text1"/>
          <w:sz w:val="22"/>
          <w:vertAlign w:val="superscript"/>
        </w:rPr>
        <w:t>LAPS</w:t>
      </w:r>
      <w:r w:rsidRPr="00700655"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  <w:t>GLP/GCG(코드명:HM12525A) - 임상1상(1건), 비임상(1건)</w:t>
      </w:r>
    </w:p>
    <w:p w:rsidR="00C50C7C" w:rsidRPr="00C50C7C" w:rsidRDefault="00C50C7C" w:rsidP="00C50C7C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1) 임상1상</w:t>
      </w:r>
      <w:r w:rsidR="00700655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(1건)</w:t>
      </w:r>
    </w:p>
    <w:p w:rsidR="00C50C7C" w:rsidRPr="00C50C7C" w:rsidRDefault="00C50C7C" w:rsidP="00700655">
      <w:pPr>
        <w:spacing w:after="0" w:line="192" w:lineRule="auto"/>
        <w:ind w:left="440" w:hangingChars="200" w:hanging="440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 - (HM-OXM-101) 건강인 대상 단회투여 1상 시험에서 1주 제형 가능성 및 안전성 확인, 구연발표, 6월7일 오전 9시45분</w:t>
      </w:r>
    </w:p>
    <w:p w:rsidR="00C50C7C" w:rsidRPr="00C50C7C" w:rsidRDefault="00C50C7C" w:rsidP="00C50C7C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2) 비임상</w:t>
      </w:r>
      <w:r w:rsidR="00700655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(1건)</w:t>
      </w:r>
    </w:p>
    <w:p w:rsidR="00C50C7C" w:rsidRPr="00A12583" w:rsidRDefault="00C50C7C" w:rsidP="00700655">
      <w:pPr>
        <w:spacing w:after="0" w:line="192" w:lineRule="auto"/>
        <w:ind w:left="440" w:hangingChars="200" w:hanging="440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 -  주1회 투여</w:t>
      </w:r>
      <w:r w:rsidR="00700655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Pr="00C50C7C">
        <w:rPr>
          <w:rFonts w:ascii="맑은 고딕" w:eastAsia="맑은 고딕" w:hAnsi="맑은 고딕" w:cs="Times New Roman"/>
          <w:bCs/>
          <w:color w:val="000000" w:themeColor="text1"/>
          <w:sz w:val="22"/>
        </w:rPr>
        <w:t>가능한 HM12525A의 우수한 체중 감소 기전 , 포스터 발표, 6월6일 오전11시30분</w:t>
      </w:r>
    </w:p>
    <w:p w:rsidR="00A12583" w:rsidRPr="00700655" w:rsidRDefault="00A12583" w:rsidP="00A12583">
      <w:pPr>
        <w:spacing w:after="0" w:line="192" w:lineRule="auto"/>
        <w:ind w:leftChars="220" w:left="440" w:firstLineChars="600" w:firstLine="1320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700655" w:rsidRDefault="00700655" w:rsidP="00A12583">
      <w:pPr>
        <w:spacing w:after="0" w:line="192" w:lineRule="auto"/>
        <w:ind w:leftChars="220" w:left="440" w:firstLineChars="600" w:firstLine="1320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66457A" w:rsidRPr="0066457A" w:rsidRDefault="00A12583" w:rsidP="00A12583">
      <w:pPr>
        <w:spacing w:after="0" w:line="192" w:lineRule="auto"/>
        <w:ind w:leftChars="220" w:left="440" w:firstLineChars="600" w:firstLine="1320"/>
        <w:rPr>
          <w:rFonts w:eastAsiaTheme="minorHAnsi"/>
          <w:i/>
        </w:rPr>
      </w:pPr>
      <w:r w:rsidRPr="00A1258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  <w:r w:rsidR="00DD2772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                                                  </w:t>
      </w:r>
      <w:r w:rsidR="00B56BDE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   </w:t>
      </w:r>
      <w:r w:rsidR="00DD2772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 </w:t>
      </w:r>
      <w:r w:rsidR="009058C5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  </w:t>
      </w:r>
      <w:r w:rsidR="0066457A" w:rsidRPr="00614F24">
        <w:rPr>
          <w:rFonts w:hint="eastAsia"/>
          <w:b/>
          <w:sz w:val="22"/>
        </w:rPr>
        <w:t>&lt;끝&gt;</w:t>
      </w:r>
    </w:p>
    <w:sectPr w:rsidR="0066457A" w:rsidRPr="0066457A" w:rsidSect="00F64785">
      <w:head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E53" w:rsidRDefault="00D14E53" w:rsidP="00E32DD0">
      <w:pPr>
        <w:spacing w:after="0" w:line="240" w:lineRule="auto"/>
      </w:pPr>
      <w:r>
        <w:separator/>
      </w:r>
    </w:p>
  </w:endnote>
  <w:endnote w:type="continuationSeparator" w:id="0">
    <w:p w:rsidR="00D14E53" w:rsidRDefault="00D14E53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E53" w:rsidRDefault="00D14E53" w:rsidP="00E32DD0">
      <w:pPr>
        <w:spacing w:after="0" w:line="240" w:lineRule="auto"/>
      </w:pPr>
      <w:r>
        <w:separator/>
      </w:r>
    </w:p>
  </w:footnote>
  <w:footnote w:type="continuationSeparator" w:id="0">
    <w:p w:rsidR="00D14E53" w:rsidRDefault="00D14E53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6E7" w:rsidRDefault="008B56E7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04F2E"/>
    <w:multiLevelType w:val="hybridMultilevel"/>
    <w:tmpl w:val="D610E198"/>
    <w:lvl w:ilvl="0" w:tplc="45D8FD58">
      <w:start w:val="2015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b/>
        <w:sz w:val="2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17D57510"/>
    <w:multiLevelType w:val="hybridMultilevel"/>
    <w:tmpl w:val="63169DF4"/>
    <w:lvl w:ilvl="0" w:tplc="6FDA6A24">
      <w:start w:val="1"/>
      <w:numFmt w:val="decimal"/>
      <w:lvlText w:val="%1."/>
      <w:lvlJc w:val="left"/>
      <w:pPr>
        <w:ind w:left="8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160" w:hanging="400"/>
      </w:pPr>
    </w:lvl>
    <w:lvl w:ilvl="2" w:tplc="0409001B" w:tentative="1">
      <w:start w:val="1"/>
      <w:numFmt w:val="lowerRoman"/>
      <w:lvlText w:val="%3."/>
      <w:lvlJc w:val="right"/>
      <w:pPr>
        <w:ind w:left="9560" w:hanging="400"/>
      </w:pPr>
    </w:lvl>
    <w:lvl w:ilvl="3" w:tplc="0409000F" w:tentative="1">
      <w:start w:val="1"/>
      <w:numFmt w:val="decimal"/>
      <w:lvlText w:val="%4."/>
      <w:lvlJc w:val="left"/>
      <w:pPr>
        <w:ind w:left="9960" w:hanging="400"/>
      </w:pPr>
    </w:lvl>
    <w:lvl w:ilvl="4" w:tplc="04090019" w:tentative="1">
      <w:start w:val="1"/>
      <w:numFmt w:val="upperLetter"/>
      <w:lvlText w:val="%5."/>
      <w:lvlJc w:val="left"/>
      <w:pPr>
        <w:ind w:left="10360" w:hanging="400"/>
      </w:pPr>
    </w:lvl>
    <w:lvl w:ilvl="5" w:tplc="0409001B" w:tentative="1">
      <w:start w:val="1"/>
      <w:numFmt w:val="lowerRoman"/>
      <w:lvlText w:val="%6."/>
      <w:lvlJc w:val="right"/>
      <w:pPr>
        <w:ind w:left="10760" w:hanging="400"/>
      </w:pPr>
    </w:lvl>
    <w:lvl w:ilvl="6" w:tplc="0409000F" w:tentative="1">
      <w:start w:val="1"/>
      <w:numFmt w:val="decimal"/>
      <w:lvlText w:val="%7."/>
      <w:lvlJc w:val="left"/>
      <w:pPr>
        <w:ind w:left="11160" w:hanging="400"/>
      </w:pPr>
    </w:lvl>
    <w:lvl w:ilvl="7" w:tplc="04090019" w:tentative="1">
      <w:start w:val="1"/>
      <w:numFmt w:val="upperLetter"/>
      <w:lvlText w:val="%8."/>
      <w:lvlJc w:val="left"/>
      <w:pPr>
        <w:ind w:left="11560" w:hanging="400"/>
      </w:pPr>
    </w:lvl>
    <w:lvl w:ilvl="8" w:tplc="0409001B" w:tentative="1">
      <w:start w:val="1"/>
      <w:numFmt w:val="lowerRoman"/>
      <w:lvlText w:val="%9."/>
      <w:lvlJc w:val="right"/>
      <w:pPr>
        <w:ind w:left="11960" w:hanging="400"/>
      </w:pPr>
    </w:lvl>
  </w:abstractNum>
  <w:abstractNum w:abstractNumId="2">
    <w:nsid w:val="20D65D0A"/>
    <w:multiLevelType w:val="hybridMultilevel"/>
    <w:tmpl w:val="C12E7A50"/>
    <w:lvl w:ilvl="0" w:tplc="31BA2AC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5C173081"/>
    <w:multiLevelType w:val="hybridMultilevel"/>
    <w:tmpl w:val="8A069DD4"/>
    <w:lvl w:ilvl="0" w:tplc="03FC391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ind w:left="3705" w:hanging="40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1286"/>
    <w:rsid w:val="00004455"/>
    <w:rsid w:val="00022F81"/>
    <w:rsid w:val="00046DE9"/>
    <w:rsid w:val="00052D1C"/>
    <w:rsid w:val="00056DE1"/>
    <w:rsid w:val="000651D2"/>
    <w:rsid w:val="000677EB"/>
    <w:rsid w:val="000913A4"/>
    <w:rsid w:val="00095BE5"/>
    <w:rsid w:val="000A0184"/>
    <w:rsid w:val="000A756C"/>
    <w:rsid w:val="000B3CA2"/>
    <w:rsid w:val="000B5714"/>
    <w:rsid w:val="000C61D9"/>
    <w:rsid w:val="000D7AAF"/>
    <w:rsid w:val="000F3E42"/>
    <w:rsid w:val="000F7107"/>
    <w:rsid w:val="001104BE"/>
    <w:rsid w:val="00122455"/>
    <w:rsid w:val="00131418"/>
    <w:rsid w:val="001529D2"/>
    <w:rsid w:val="0015465C"/>
    <w:rsid w:val="00175B84"/>
    <w:rsid w:val="00176F3C"/>
    <w:rsid w:val="00185B1F"/>
    <w:rsid w:val="00195655"/>
    <w:rsid w:val="00197BEC"/>
    <w:rsid w:val="001B59B7"/>
    <w:rsid w:val="001C0BA4"/>
    <w:rsid w:val="001D60B7"/>
    <w:rsid w:val="001F0740"/>
    <w:rsid w:val="0020162C"/>
    <w:rsid w:val="00237005"/>
    <w:rsid w:val="00243383"/>
    <w:rsid w:val="00246CC5"/>
    <w:rsid w:val="002830EB"/>
    <w:rsid w:val="002A56B8"/>
    <w:rsid w:val="002B0B45"/>
    <w:rsid w:val="002B1DEF"/>
    <w:rsid w:val="002C531A"/>
    <w:rsid w:val="002C76E6"/>
    <w:rsid w:val="002E2378"/>
    <w:rsid w:val="002E4510"/>
    <w:rsid w:val="002E4A32"/>
    <w:rsid w:val="002F3092"/>
    <w:rsid w:val="002F7B00"/>
    <w:rsid w:val="003129EB"/>
    <w:rsid w:val="00322B12"/>
    <w:rsid w:val="00351327"/>
    <w:rsid w:val="003677C0"/>
    <w:rsid w:val="00383270"/>
    <w:rsid w:val="00384102"/>
    <w:rsid w:val="00384AD3"/>
    <w:rsid w:val="00384B5B"/>
    <w:rsid w:val="00395897"/>
    <w:rsid w:val="003C3A3A"/>
    <w:rsid w:val="003C61CA"/>
    <w:rsid w:val="003D28C9"/>
    <w:rsid w:val="003D41A9"/>
    <w:rsid w:val="003E39C1"/>
    <w:rsid w:val="003F2296"/>
    <w:rsid w:val="003F535D"/>
    <w:rsid w:val="00402981"/>
    <w:rsid w:val="00405FAD"/>
    <w:rsid w:val="00411A1E"/>
    <w:rsid w:val="00411AE3"/>
    <w:rsid w:val="00435549"/>
    <w:rsid w:val="004409FE"/>
    <w:rsid w:val="004413E5"/>
    <w:rsid w:val="00452D9A"/>
    <w:rsid w:val="004532EB"/>
    <w:rsid w:val="00454141"/>
    <w:rsid w:val="00464F52"/>
    <w:rsid w:val="004A24C9"/>
    <w:rsid w:val="004B7D24"/>
    <w:rsid w:val="004C1DD2"/>
    <w:rsid w:val="004C35AE"/>
    <w:rsid w:val="004C6E0A"/>
    <w:rsid w:val="00521A0B"/>
    <w:rsid w:val="00522E34"/>
    <w:rsid w:val="00526505"/>
    <w:rsid w:val="0052738E"/>
    <w:rsid w:val="00527FD5"/>
    <w:rsid w:val="00531D77"/>
    <w:rsid w:val="00533582"/>
    <w:rsid w:val="00541AD2"/>
    <w:rsid w:val="00551A48"/>
    <w:rsid w:val="0056474A"/>
    <w:rsid w:val="00567F00"/>
    <w:rsid w:val="00574BA9"/>
    <w:rsid w:val="005A699B"/>
    <w:rsid w:val="005B1726"/>
    <w:rsid w:val="005F0331"/>
    <w:rsid w:val="0062053C"/>
    <w:rsid w:val="006206EA"/>
    <w:rsid w:val="0063464F"/>
    <w:rsid w:val="006544F8"/>
    <w:rsid w:val="00655968"/>
    <w:rsid w:val="0066457A"/>
    <w:rsid w:val="006718DA"/>
    <w:rsid w:val="00674941"/>
    <w:rsid w:val="00675B1A"/>
    <w:rsid w:val="00677621"/>
    <w:rsid w:val="00695BC0"/>
    <w:rsid w:val="006C1402"/>
    <w:rsid w:val="006C3374"/>
    <w:rsid w:val="006D076A"/>
    <w:rsid w:val="00700655"/>
    <w:rsid w:val="007033E5"/>
    <w:rsid w:val="007065EB"/>
    <w:rsid w:val="00715B6A"/>
    <w:rsid w:val="00721055"/>
    <w:rsid w:val="007278E1"/>
    <w:rsid w:val="00734A01"/>
    <w:rsid w:val="00760699"/>
    <w:rsid w:val="00765C78"/>
    <w:rsid w:val="00777ACF"/>
    <w:rsid w:val="00793C2E"/>
    <w:rsid w:val="00794F97"/>
    <w:rsid w:val="007A686F"/>
    <w:rsid w:val="007A75DC"/>
    <w:rsid w:val="007B0FBB"/>
    <w:rsid w:val="007B6D96"/>
    <w:rsid w:val="007C0468"/>
    <w:rsid w:val="007D1429"/>
    <w:rsid w:val="007D328F"/>
    <w:rsid w:val="007E5C6E"/>
    <w:rsid w:val="007E6FFB"/>
    <w:rsid w:val="007F1F4C"/>
    <w:rsid w:val="00804844"/>
    <w:rsid w:val="00820358"/>
    <w:rsid w:val="00822079"/>
    <w:rsid w:val="008435D6"/>
    <w:rsid w:val="00851DB1"/>
    <w:rsid w:val="00853260"/>
    <w:rsid w:val="0085600A"/>
    <w:rsid w:val="008725D1"/>
    <w:rsid w:val="008934FA"/>
    <w:rsid w:val="008A61AC"/>
    <w:rsid w:val="008B56E7"/>
    <w:rsid w:val="008C4012"/>
    <w:rsid w:val="008D76B1"/>
    <w:rsid w:val="008F0AA1"/>
    <w:rsid w:val="008F7FC0"/>
    <w:rsid w:val="009058C5"/>
    <w:rsid w:val="0090697A"/>
    <w:rsid w:val="0091036A"/>
    <w:rsid w:val="0091691A"/>
    <w:rsid w:val="009324AB"/>
    <w:rsid w:val="00935FF0"/>
    <w:rsid w:val="00944F67"/>
    <w:rsid w:val="00947828"/>
    <w:rsid w:val="00952BDC"/>
    <w:rsid w:val="009530E1"/>
    <w:rsid w:val="00961B61"/>
    <w:rsid w:val="00974732"/>
    <w:rsid w:val="009B1B0F"/>
    <w:rsid w:val="009C1D60"/>
    <w:rsid w:val="009D095E"/>
    <w:rsid w:val="009D1A62"/>
    <w:rsid w:val="009E2DEF"/>
    <w:rsid w:val="009F4E07"/>
    <w:rsid w:val="009F58A2"/>
    <w:rsid w:val="00A077D0"/>
    <w:rsid w:val="00A12583"/>
    <w:rsid w:val="00A15F7E"/>
    <w:rsid w:val="00A20024"/>
    <w:rsid w:val="00A233D5"/>
    <w:rsid w:val="00A34C01"/>
    <w:rsid w:val="00A3754F"/>
    <w:rsid w:val="00A43D48"/>
    <w:rsid w:val="00A663C1"/>
    <w:rsid w:val="00A74FBF"/>
    <w:rsid w:val="00AB103A"/>
    <w:rsid w:val="00AC0B3E"/>
    <w:rsid w:val="00AE3535"/>
    <w:rsid w:val="00AE58F3"/>
    <w:rsid w:val="00AF4496"/>
    <w:rsid w:val="00AF6BBF"/>
    <w:rsid w:val="00B15EAF"/>
    <w:rsid w:val="00B21752"/>
    <w:rsid w:val="00B22181"/>
    <w:rsid w:val="00B24BA7"/>
    <w:rsid w:val="00B331E9"/>
    <w:rsid w:val="00B378B4"/>
    <w:rsid w:val="00B56BDE"/>
    <w:rsid w:val="00B56D8D"/>
    <w:rsid w:val="00B67403"/>
    <w:rsid w:val="00B86696"/>
    <w:rsid w:val="00B92D91"/>
    <w:rsid w:val="00B9327F"/>
    <w:rsid w:val="00B93B18"/>
    <w:rsid w:val="00BA2CCC"/>
    <w:rsid w:val="00BC120D"/>
    <w:rsid w:val="00BC4C91"/>
    <w:rsid w:val="00BE286E"/>
    <w:rsid w:val="00BE6EFA"/>
    <w:rsid w:val="00C07A0C"/>
    <w:rsid w:val="00C44BF1"/>
    <w:rsid w:val="00C47BEC"/>
    <w:rsid w:val="00C50C7C"/>
    <w:rsid w:val="00C51B6B"/>
    <w:rsid w:val="00C6143F"/>
    <w:rsid w:val="00C70442"/>
    <w:rsid w:val="00C73971"/>
    <w:rsid w:val="00C83D17"/>
    <w:rsid w:val="00C949ED"/>
    <w:rsid w:val="00C96201"/>
    <w:rsid w:val="00CA143B"/>
    <w:rsid w:val="00CA3BC0"/>
    <w:rsid w:val="00CA486A"/>
    <w:rsid w:val="00CB3542"/>
    <w:rsid w:val="00CB6CAB"/>
    <w:rsid w:val="00CB7B59"/>
    <w:rsid w:val="00CC55E8"/>
    <w:rsid w:val="00CF426C"/>
    <w:rsid w:val="00D14E53"/>
    <w:rsid w:val="00D15A06"/>
    <w:rsid w:val="00D35EAC"/>
    <w:rsid w:val="00D40E8A"/>
    <w:rsid w:val="00D459B8"/>
    <w:rsid w:val="00D70086"/>
    <w:rsid w:val="00D74307"/>
    <w:rsid w:val="00D84BEC"/>
    <w:rsid w:val="00DB67CD"/>
    <w:rsid w:val="00DC34ED"/>
    <w:rsid w:val="00DD079D"/>
    <w:rsid w:val="00DD2772"/>
    <w:rsid w:val="00DD3CCB"/>
    <w:rsid w:val="00DE10E6"/>
    <w:rsid w:val="00DF5EED"/>
    <w:rsid w:val="00E001F7"/>
    <w:rsid w:val="00E030A6"/>
    <w:rsid w:val="00E14B70"/>
    <w:rsid w:val="00E16070"/>
    <w:rsid w:val="00E17E0D"/>
    <w:rsid w:val="00E20AEE"/>
    <w:rsid w:val="00E263AD"/>
    <w:rsid w:val="00E32DD0"/>
    <w:rsid w:val="00E8253A"/>
    <w:rsid w:val="00E91C1B"/>
    <w:rsid w:val="00E91C79"/>
    <w:rsid w:val="00E92931"/>
    <w:rsid w:val="00E95F91"/>
    <w:rsid w:val="00E9784E"/>
    <w:rsid w:val="00EA327F"/>
    <w:rsid w:val="00ED47A3"/>
    <w:rsid w:val="00ED6E90"/>
    <w:rsid w:val="00EE12FE"/>
    <w:rsid w:val="00F02F8F"/>
    <w:rsid w:val="00F0753B"/>
    <w:rsid w:val="00F142B5"/>
    <w:rsid w:val="00F165EA"/>
    <w:rsid w:val="00F34C6B"/>
    <w:rsid w:val="00F40681"/>
    <w:rsid w:val="00F4315F"/>
    <w:rsid w:val="00F61909"/>
    <w:rsid w:val="00F629EE"/>
    <w:rsid w:val="00F64785"/>
    <w:rsid w:val="00F66C39"/>
    <w:rsid w:val="00F756CA"/>
    <w:rsid w:val="00F77FB1"/>
    <w:rsid w:val="00F865C2"/>
    <w:rsid w:val="00F86B06"/>
    <w:rsid w:val="00F870F6"/>
    <w:rsid w:val="00F931B7"/>
    <w:rsid w:val="00FA0415"/>
    <w:rsid w:val="00FB2A6F"/>
    <w:rsid w:val="00FE00DF"/>
    <w:rsid w:val="00FF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C8BF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1E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A15F7E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8B56E7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1E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A15F7E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8B56E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@hanmi.co.k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National Cancer Center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2015-05-27T00:13:00Z</cp:lastPrinted>
  <dcterms:created xsi:type="dcterms:W3CDTF">2015-06-02T23:47:00Z</dcterms:created>
  <dcterms:modified xsi:type="dcterms:W3CDTF">2015-06-02T23:47:00Z</dcterms:modified>
</cp:coreProperties>
</file>